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E6B2" w14:textId="472DC2FA" w:rsidR="00182325" w:rsidRPr="00821AB9" w:rsidRDefault="00CC1F93" w:rsidP="00821AB9">
      <w:pPr>
        <w:jc w:val="center"/>
        <w:rPr>
          <w:rFonts w:asciiTheme="majorBidi" w:hAnsiTheme="majorBidi" w:cstheme="majorBidi"/>
          <w:b/>
          <w:bCs/>
        </w:rPr>
      </w:pPr>
      <w:r w:rsidRPr="00821AB9">
        <w:rPr>
          <w:rFonts w:asciiTheme="majorBidi" w:hAnsiTheme="majorBidi" w:cstheme="majorBidi"/>
          <w:b/>
          <w:bCs/>
        </w:rPr>
        <w:t>New and Old Resources</w:t>
      </w:r>
    </w:p>
    <w:p w14:paraId="78BE5659" w14:textId="29CF151E" w:rsidR="00CC1F93" w:rsidRPr="00A30BC9" w:rsidRDefault="00CC1F93">
      <w:pPr>
        <w:rPr>
          <w:rFonts w:asciiTheme="majorBidi" w:hAnsiTheme="majorBidi" w:cstheme="majorBidi"/>
        </w:rPr>
      </w:pPr>
    </w:p>
    <w:p w14:paraId="76627688" w14:textId="35CC6BD1" w:rsidR="00A1022C" w:rsidRPr="00A30BC9" w:rsidRDefault="00CC1F93">
      <w:pPr>
        <w:rPr>
          <w:rFonts w:asciiTheme="majorBidi" w:hAnsiTheme="majorBidi" w:cstheme="majorBidi"/>
        </w:rPr>
      </w:pPr>
      <w:r w:rsidRPr="00A30BC9">
        <w:rPr>
          <w:rFonts w:asciiTheme="majorBidi" w:hAnsiTheme="majorBidi" w:cstheme="majorBidi"/>
        </w:rPr>
        <w:t xml:space="preserve">Now that the Pandemic has been reduced to flu like symptoms and colds for most of us, people are venturing out and re-connecting with one another. This is </w:t>
      </w:r>
      <w:r w:rsidR="00A30BC9" w:rsidRPr="00A30BC9">
        <w:rPr>
          <w:rFonts w:asciiTheme="majorBidi" w:hAnsiTheme="majorBidi" w:cstheme="majorBidi"/>
        </w:rPr>
        <w:t>true</w:t>
      </w:r>
      <w:r w:rsidRPr="00A30BC9">
        <w:rPr>
          <w:rFonts w:asciiTheme="majorBidi" w:hAnsiTheme="majorBidi" w:cstheme="majorBidi"/>
        </w:rPr>
        <w:t xml:space="preserve"> for our office. It has always been a hallmark of </w:t>
      </w:r>
      <w:r w:rsidR="00A1022C" w:rsidRPr="00A30BC9">
        <w:rPr>
          <w:rFonts w:asciiTheme="majorBidi" w:hAnsiTheme="majorBidi" w:cstheme="majorBidi"/>
        </w:rPr>
        <w:t xml:space="preserve">the </w:t>
      </w:r>
      <w:r w:rsidRPr="00A30BC9">
        <w:rPr>
          <w:rFonts w:asciiTheme="majorBidi" w:hAnsiTheme="majorBidi" w:cstheme="majorBidi"/>
        </w:rPr>
        <w:t xml:space="preserve">Lannik Law </w:t>
      </w:r>
      <w:r w:rsidR="00A1022C" w:rsidRPr="00A30BC9">
        <w:rPr>
          <w:rFonts w:asciiTheme="majorBidi" w:hAnsiTheme="majorBidi" w:cstheme="majorBidi"/>
        </w:rPr>
        <w:t xml:space="preserve">service </w:t>
      </w:r>
      <w:r w:rsidRPr="00A30BC9">
        <w:rPr>
          <w:rFonts w:asciiTheme="majorBidi" w:hAnsiTheme="majorBidi" w:cstheme="majorBidi"/>
        </w:rPr>
        <w:t xml:space="preserve">to be able to refer our clients to different providers who can help them </w:t>
      </w:r>
      <w:r w:rsidR="00A1022C" w:rsidRPr="00A30BC9">
        <w:rPr>
          <w:rFonts w:asciiTheme="majorBidi" w:hAnsiTheme="majorBidi" w:cstheme="majorBidi"/>
        </w:rPr>
        <w:t xml:space="preserve">locate services </w:t>
      </w:r>
      <w:r w:rsidRPr="00A30BC9">
        <w:rPr>
          <w:rFonts w:asciiTheme="majorBidi" w:hAnsiTheme="majorBidi" w:cstheme="majorBidi"/>
        </w:rPr>
        <w:t xml:space="preserve">in areas other than the law. </w:t>
      </w:r>
      <w:r w:rsidR="00A1022C" w:rsidRPr="00A30BC9">
        <w:rPr>
          <w:rFonts w:asciiTheme="majorBidi" w:hAnsiTheme="majorBidi" w:cstheme="majorBidi"/>
        </w:rPr>
        <w:t xml:space="preserve">So, networking with people and having an up-to-date resource list is important. </w:t>
      </w:r>
    </w:p>
    <w:p w14:paraId="17DDC371" w14:textId="77777777" w:rsidR="00A1022C" w:rsidRPr="00A30BC9" w:rsidRDefault="00A1022C">
      <w:pPr>
        <w:rPr>
          <w:rFonts w:asciiTheme="majorBidi" w:hAnsiTheme="majorBidi" w:cstheme="majorBidi"/>
        </w:rPr>
      </w:pPr>
    </w:p>
    <w:p w14:paraId="158E4D7B" w14:textId="79C611FD" w:rsidR="00CC1F93" w:rsidRPr="00A30BC9" w:rsidRDefault="00A1022C">
      <w:pPr>
        <w:rPr>
          <w:rFonts w:asciiTheme="majorBidi" w:hAnsiTheme="majorBidi" w:cstheme="majorBidi"/>
        </w:rPr>
      </w:pPr>
      <w:r w:rsidRPr="00A30BC9">
        <w:rPr>
          <w:rFonts w:asciiTheme="majorBidi" w:hAnsiTheme="majorBidi" w:cstheme="majorBidi"/>
        </w:rPr>
        <w:t xml:space="preserve">My double check on resources is in two geographic areas: the Greater Boston area, and on the Cape. </w:t>
      </w:r>
    </w:p>
    <w:p w14:paraId="4FB99AA0" w14:textId="77777777" w:rsidR="00A1022C" w:rsidRPr="00A30BC9" w:rsidRDefault="00A1022C">
      <w:pPr>
        <w:rPr>
          <w:rFonts w:asciiTheme="majorBidi" w:hAnsiTheme="majorBidi" w:cstheme="majorBidi"/>
        </w:rPr>
      </w:pPr>
    </w:p>
    <w:p w14:paraId="042AC8C2" w14:textId="607B3D37" w:rsidR="00D11F09" w:rsidRPr="00A30BC9" w:rsidRDefault="00D11F09">
      <w:pPr>
        <w:rPr>
          <w:rFonts w:asciiTheme="majorBidi" w:hAnsiTheme="majorBidi" w:cstheme="majorBidi"/>
        </w:rPr>
      </w:pPr>
      <w:r w:rsidRPr="00A30BC9">
        <w:rPr>
          <w:rFonts w:asciiTheme="majorBidi" w:hAnsiTheme="majorBidi" w:cstheme="majorBidi"/>
        </w:rPr>
        <w:t>Greater Boston Area:</w:t>
      </w:r>
    </w:p>
    <w:p w14:paraId="7608329D" w14:textId="7AF3529E" w:rsidR="00A1022C" w:rsidRPr="00A30BC9" w:rsidRDefault="00A1022C">
      <w:pPr>
        <w:rPr>
          <w:rFonts w:asciiTheme="majorBidi" w:hAnsiTheme="majorBidi" w:cstheme="majorBidi"/>
        </w:rPr>
      </w:pPr>
      <w:r w:rsidRPr="00A30BC9">
        <w:rPr>
          <w:rFonts w:asciiTheme="majorBidi" w:hAnsiTheme="majorBidi" w:cstheme="majorBidi"/>
        </w:rPr>
        <w:t xml:space="preserve">I recently met with </w:t>
      </w:r>
      <w:r w:rsidR="002E1A0E" w:rsidRPr="00A30BC9">
        <w:rPr>
          <w:rFonts w:asciiTheme="majorBidi" w:hAnsiTheme="majorBidi" w:cstheme="majorBidi"/>
        </w:rPr>
        <w:t xml:space="preserve">Jen Mahoney who represents the world of in-home care with AZA Care Management. AZA is based in Needham, MA and provides Care Management for Seniors </w:t>
      </w:r>
      <w:r w:rsidR="00BF2B41" w:rsidRPr="00A30BC9">
        <w:rPr>
          <w:rFonts w:asciiTheme="majorBidi" w:hAnsiTheme="majorBidi" w:cstheme="majorBidi"/>
        </w:rPr>
        <w:t>who are living at home</w:t>
      </w:r>
      <w:r w:rsidR="002E1A0E" w:rsidRPr="00A30BC9">
        <w:rPr>
          <w:rFonts w:asciiTheme="majorBidi" w:hAnsiTheme="majorBidi" w:cstheme="majorBidi"/>
        </w:rPr>
        <w:t>.</w:t>
      </w:r>
      <w:r w:rsidR="00BF2B41" w:rsidRPr="00A30BC9">
        <w:rPr>
          <w:rFonts w:asciiTheme="majorBidi" w:hAnsiTheme="majorBidi" w:cstheme="majorBidi"/>
        </w:rPr>
        <w:t xml:space="preserve"> I have been familiar with this firm practically from its inception. They have thirty years of experience in the field. </w:t>
      </w:r>
      <w:r w:rsidR="002E1A0E" w:rsidRPr="00A30BC9">
        <w:rPr>
          <w:rFonts w:asciiTheme="majorBidi" w:hAnsiTheme="majorBidi" w:cstheme="majorBidi"/>
        </w:rPr>
        <w:t xml:space="preserve"> </w:t>
      </w:r>
      <w:r w:rsidR="00BF2B41" w:rsidRPr="00A30BC9">
        <w:rPr>
          <w:rFonts w:asciiTheme="majorBidi" w:hAnsiTheme="majorBidi" w:cstheme="majorBidi"/>
        </w:rPr>
        <w:t xml:space="preserve">Jen described what </w:t>
      </w:r>
      <w:r w:rsidR="002E1A0E" w:rsidRPr="00A30BC9">
        <w:rPr>
          <w:rFonts w:asciiTheme="majorBidi" w:hAnsiTheme="majorBidi" w:cstheme="majorBidi"/>
        </w:rPr>
        <w:t>AZA offers</w:t>
      </w:r>
      <w:r w:rsidR="00BF2B41" w:rsidRPr="00A30BC9">
        <w:rPr>
          <w:rFonts w:asciiTheme="majorBidi" w:hAnsiTheme="majorBidi" w:cstheme="majorBidi"/>
        </w:rPr>
        <w:t xml:space="preserve"> and how it takes a holistic approach. Information about what AZA offers may be found at </w:t>
      </w:r>
      <w:hyperlink r:id="rId4" w:history="1">
        <w:r w:rsidR="00BF2B41" w:rsidRPr="00A30BC9">
          <w:rPr>
            <w:rStyle w:val="Hyperlink"/>
            <w:rFonts w:asciiTheme="majorBidi" w:hAnsiTheme="majorBidi" w:cstheme="majorBidi"/>
          </w:rPr>
          <w:t>www.azacaremanagement.com</w:t>
        </w:r>
      </w:hyperlink>
      <w:r w:rsidR="00BF2B41" w:rsidRPr="00A30BC9">
        <w:rPr>
          <w:rFonts w:asciiTheme="majorBidi" w:hAnsiTheme="majorBidi" w:cstheme="majorBidi"/>
        </w:rPr>
        <w:t xml:space="preserve">. Or they may be reached the </w:t>
      </w:r>
      <w:r w:rsidR="00A30BC9" w:rsidRPr="00A30BC9">
        <w:rPr>
          <w:rFonts w:asciiTheme="majorBidi" w:hAnsiTheme="majorBidi" w:cstheme="majorBidi"/>
        </w:rPr>
        <w:t>old-fashioned</w:t>
      </w:r>
      <w:r w:rsidR="00BF2B41" w:rsidRPr="00A30BC9">
        <w:rPr>
          <w:rFonts w:asciiTheme="majorBidi" w:hAnsiTheme="majorBidi" w:cstheme="majorBidi"/>
        </w:rPr>
        <w:t xml:space="preserve"> way by phone at 617-254-9800. Jen provided me with a </w:t>
      </w:r>
      <w:r w:rsidR="00A30BC9" w:rsidRPr="00A30BC9">
        <w:rPr>
          <w:rFonts w:asciiTheme="majorBidi" w:hAnsiTheme="majorBidi" w:cstheme="majorBidi"/>
        </w:rPr>
        <w:t>one-page</w:t>
      </w:r>
      <w:r w:rsidR="00BF2B41" w:rsidRPr="00A30BC9">
        <w:rPr>
          <w:rFonts w:asciiTheme="majorBidi" w:hAnsiTheme="majorBidi" w:cstheme="majorBidi"/>
        </w:rPr>
        <w:t xml:space="preserve"> sheet about “triggers” for when</w:t>
      </w:r>
      <w:r w:rsidR="0040607D">
        <w:rPr>
          <w:rFonts w:asciiTheme="majorBidi" w:hAnsiTheme="majorBidi" w:cstheme="majorBidi"/>
        </w:rPr>
        <w:t xml:space="preserve"> t</w:t>
      </w:r>
      <w:r w:rsidR="00BF2B41" w:rsidRPr="00A30BC9">
        <w:rPr>
          <w:rFonts w:asciiTheme="majorBidi" w:hAnsiTheme="majorBidi" w:cstheme="majorBidi"/>
        </w:rPr>
        <w:t xml:space="preserve">o call AZA. For Lannik Law the one trigger that would influence us to ask the family to contact AZA or a care manager in general is when the family of a loved one cannot reach a consensus and needs objectivity.  We can certainly inform our clients about the legal ramifications of their decisions, but there is so much more that a care manager can tell a family that may be struggling with a gradually declining loved one. We really appreciated that Jen reached out to us and spent time describing AZA’s services. While we cannot endorse one care management firm over </w:t>
      </w:r>
      <w:proofErr w:type="gramStart"/>
      <w:r w:rsidR="00BF2B41" w:rsidRPr="00A30BC9">
        <w:rPr>
          <w:rFonts w:asciiTheme="majorBidi" w:hAnsiTheme="majorBidi" w:cstheme="majorBidi"/>
        </w:rPr>
        <w:t>another</w:t>
      </w:r>
      <w:proofErr w:type="gramEnd"/>
      <w:r w:rsidR="00BF2B41" w:rsidRPr="00A30BC9">
        <w:rPr>
          <w:rFonts w:asciiTheme="majorBidi" w:hAnsiTheme="majorBidi" w:cstheme="majorBidi"/>
        </w:rPr>
        <w:t xml:space="preserve"> we can </w:t>
      </w:r>
      <w:r w:rsidR="00D11F09" w:rsidRPr="00A30BC9">
        <w:rPr>
          <w:rFonts w:asciiTheme="majorBidi" w:hAnsiTheme="majorBidi" w:cstheme="majorBidi"/>
        </w:rPr>
        <w:t>refer you to those with whom this firm has had prior positive experience.</w:t>
      </w:r>
    </w:p>
    <w:p w14:paraId="55F12898" w14:textId="77777777" w:rsidR="00D11F09" w:rsidRPr="00A30BC9" w:rsidRDefault="00D11F09">
      <w:pPr>
        <w:rPr>
          <w:rFonts w:asciiTheme="majorBidi" w:hAnsiTheme="majorBidi" w:cstheme="majorBidi"/>
        </w:rPr>
      </w:pPr>
    </w:p>
    <w:p w14:paraId="70D4E23C" w14:textId="7E50FF72" w:rsidR="00D11F09" w:rsidRPr="00A30BC9" w:rsidRDefault="00D11F09" w:rsidP="00A30BC9">
      <w:pPr>
        <w:rPr>
          <w:rFonts w:asciiTheme="majorBidi" w:hAnsiTheme="majorBidi" w:cstheme="majorBidi"/>
        </w:rPr>
      </w:pPr>
      <w:r w:rsidRPr="00A30BC9">
        <w:rPr>
          <w:rFonts w:asciiTheme="majorBidi" w:hAnsiTheme="majorBidi" w:cstheme="majorBidi"/>
        </w:rPr>
        <w:t>Cape Cod:</w:t>
      </w:r>
    </w:p>
    <w:p w14:paraId="1D892C2F" w14:textId="4546CED8" w:rsidR="00ED7495" w:rsidRPr="00A30BC9" w:rsidRDefault="00D11F09" w:rsidP="00A30BC9">
      <w:pPr>
        <w:rPr>
          <w:rFonts w:asciiTheme="majorBidi" w:hAnsiTheme="majorBidi" w:cstheme="majorBidi"/>
        </w:rPr>
      </w:pPr>
      <w:r w:rsidRPr="00A30BC9">
        <w:rPr>
          <w:rFonts w:asciiTheme="majorBidi" w:hAnsiTheme="majorBidi" w:cstheme="majorBidi"/>
        </w:rPr>
        <w:t>I had a delightful meeting with Julie Dalton, Senior Advisor for Bridges at Epoch.  When people who suffer from dementia can no longer be in their home safely, Bridges is a very viable alternative. It provides a lovely residential home for those suffering</w:t>
      </w:r>
      <w:r w:rsidR="0040607D">
        <w:rPr>
          <w:rFonts w:asciiTheme="majorBidi" w:hAnsiTheme="majorBidi" w:cstheme="majorBidi"/>
        </w:rPr>
        <w:t>.</w:t>
      </w:r>
      <w:r w:rsidRPr="00A30BC9">
        <w:rPr>
          <w:rFonts w:asciiTheme="majorBidi" w:hAnsiTheme="majorBidi" w:cstheme="majorBidi"/>
        </w:rPr>
        <w:t xml:space="preserve"> Julie is awesome. She really is personally committed to giving those with dementia quality of life experiences. I met her because I wanted to see who this creative person is! </w:t>
      </w:r>
      <w:proofErr w:type="gramStart"/>
      <w:r w:rsidRPr="00A30BC9">
        <w:rPr>
          <w:rFonts w:asciiTheme="majorBidi" w:hAnsiTheme="majorBidi" w:cstheme="majorBidi"/>
        </w:rPr>
        <w:t>By the way Epoch</w:t>
      </w:r>
      <w:proofErr w:type="gramEnd"/>
      <w:r w:rsidRPr="00A30BC9">
        <w:rPr>
          <w:rFonts w:asciiTheme="majorBidi" w:hAnsiTheme="majorBidi" w:cstheme="majorBidi"/>
        </w:rPr>
        <w:t xml:space="preserve"> has an </w:t>
      </w:r>
      <w:r w:rsidR="00A30BC9" w:rsidRPr="00A30BC9">
        <w:rPr>
          <w:rFonts w:asciiTheme="majorBidi" w:hAnsiTheme="majorBidi" w:cstheme="majorBidi"/>
        </w:rPr>
        <w:t>award-winning</w:t>
      </w:r>
      <w:r w:rsidRPr="00A30BC9">
        <w:rPr>
          <w:rFonts w:asciiTheme="majorBidi" w:hAnsiTheme="majorBidi" w:cstheme="majorBidi"/>
        </w:rPr>
        <w:t xml:space="preserve"> chef and wonderful creative programs for their residents. There is no sitting around at EPOCH. I was familiar with Epoch and its unique position as serving those with dementia exclusively before I met Julie. The fact that she is hired to work there is </w:t>
      </w:r>
      <w:r w:rsidR="00A30BC9" w:rsidRPr="00A30BC9">
        <w:rPr>
          <w:rFonts w:asciiTheme="majorBidi" w:hAnsiTheme="majorBidi" w:cstheme="majorBidi"/>
        </w:rPr>
        <w:t>impressive</w:t>
      </w:r>
      <w:r w:rsidRPr="00A30BC9">
        <w:rPr>
          <w:rFonts w:asciiTheme="majorBidi" w:hAnsiTheme="majorBidi" w:cstheme="majorBidi"/>
        </w:rPr>
        <w:t>. This is because Julie is also very engaged with serving seniors on Cape Cod. She is not just at a job. She is on a mission to help. If Epoch is not the place for a potential customer, she has suggestions and alternatives.  As a board member of Cape Cod Senior Resources Julie also serves as editor for the Cape Cod Senior Resource Guide.</w:t>
      </w:r>
      <w:r w:rsidR="00ED7495" w:rsidRPr="00A30BC9">
        <w:rPr>
          <w:rFonts w:asciiTheme="majorBidi" w:hAnsiTheme="majorBidi" w:cstheme="majorBidi"/>
        </w:rPr>
        <w:t xml:space="preserve"> </w:t>
      </w:r>
      <w:r w:rsidRPr="00A30BC9">
        <w:rPr>
          <w:rFonts w:asciiTheme="majorBidi" w:hAnsiTheme="majorBidi" w:cstheme="majorBidi"/>
        </w:rPr>
        <w:t xml:space="preserve">She even convinced me to add my name to that resource guide. The revised print version comes out in May 2024. </w:t>
      </w:r>
      <w:r w:rsidR="00ED7495" w:rsidRPr="00A30BC9">
        <w:rPr>
          <w:rFonts w:asciiTheme="majorBidi" w:hAnsiTheme="majorBidi" w:cstheme="majorBidi"/>
        </w:rPr>
        <w:t xml:space="preserve">But there is also an on-line access at </w:t>
      </w:r>
      <w:hyperlink r:id="rId5" w:history="1">
        <w:r w:rsidR="00ED7495" w:rsidRPr="00A30BC9">
          <w:rPr>
            <w:rStyle w:val="Hyperlink"/>
            <w:rFonts w:asciiTheme="majorBidi" w:hAnsiTheme="majorBidi" w:cstheme="majorBidi"/>
          </w:rPr>
          <w:t>www.CCSRG.org</w:t>
        </w:r>
      </w:hyperlink>
      <w:r w:rsidR="00ED7495" w:rsidRPr="00A30BC9">
        <w:rPr>
          <w:rFonts w:asciiTheme="majorBidi" w:hAnsiTheme="majorBidi" w:cstheme="majorBidi"/>
        </w:rPr>
        <w:t>. The Cape Cod Senior Resource Group is made up of business professionals serving the senior population on Cape Cod. They have an interesting approach to helping seniors “Community over Competition which means we work together to help fulfill the needs of the elderly population in our area.”  At the time I joined the National Academy of Elder Law Attorneys the same philosophy prevailed, and still does to a certain exten</w:t>
      </w:r>
      <w:r w:rsidR="0040607D">
        <w:rPr>
          <w:rFonts w:asciiTheme="majorBidi" w:hAnsiTheme="majorBidi" w:cstheme="majorBidi"/>
        </w:rPr>
        <w:t>t</w:t>
      </w:r>
      <w:r w:rsidR="00ED7495" w:rsidRPr="00A30BC9">
        <w:rPr>
          <w:rFonts w:asciiTheme="majorBidi" w:hAnsiTheme="majorBidi" w:cstheme="majorBidi"/>
        </w:rPr>
        <w:t>.</w:t>
      </w:r>
      <w:r w:rsidR="00A30BC9" w:rsidRPr="00A30BC9">
        <w:rPr>
          <w:rFonts w:asciiTheme="majorBidi" w:hAnsiTheme="majorBidi" w:cstheme="majorBidi"/>
        </w:rPr>
        <w:t xml:space="preserve"> If</w:t>
      </w:r>
      <w:r w:rsidR="00ED7495" w:rsidRPr="00A30BC9">
        <w:rPr>
          <w:rFonts w:asciiTheme="majorBidi" w:hAnsiTheme="majorBidi" w:cstheme="majorBidi"/>
        </w:rPr>
        <w:t xml:space="preserve"> you or a loved one </w:t>
      </w:r>
      <w:r w:rsidR="00ED7495" w:rsidRPr="00A30BC9">
        <w:rPr>
          <w:rFonts w:asciiTheme="majorBidi" w:hAnsiTheme="majorBidi" w:cstheme="majorBidi"/>
        </w:rPr>
        <w:lastRenderedPageBreak/>
        <w:t xml:space="preserve">is facing a dementia diagnosis you should consider the possibility of Bridges </w:t>
      </w:r>
      <w:proofErr w:type="gramStart"/>
      <w:r w:rsidR="00ED7495" w:rsidRPr="00A30BC9">
        <w:rPr>
          <w:rFonts w:asciiTheme="majorBidi" w:hAnsiTheme="majorBidi" w:cstheme="majorBidi"/>
        </w:rPr>
        <w:t>By</w:t>
      </w:r>
      <w:proofErr w:type="gramEnd"/>
      <w:r w:rsidR="00ED7495" w:rsidRPr="00A30BC9">
        <w:rPr>
          <w:rFonts w:asciiTheme="majorBidi" w:hAnsiTheme="majorBidi" w:cstheme="majorBidi"/>
        </w:rPr>
        <w:t xml:space="preserve"> Epoch, and call Julie at 508-477-0043.</w:t>
      </w:r>
    </w:p>
    <w:p w14:paraId="16957416" w14:textId="2818BF03" w:rsidR="00ED7495" w:rsidRPr="00A30BC9" w:rsidRDefault="00ED7495">
      <w:pPr>
        <w:rPr>
          <w:rFonts w:asciiTheme="majorBidi" w:hAnsiTheme="majorBidi" w:cstheme="majorBidi"/>
        </w:rPr>
      </w:pPr>
      <w:r w:rsidRPr="00A30BC9">
        <w:rPr>
          <w:rFonts w:asciiTheme="majorBidi" w:hAnsiTheme="majorBidi" w:cstheme="majorBidi"/>
        </w:rPr>
        <w:t xml:space="preserve"> </w:t>
      </w:r>
    </w:p>
    <w:p w14:paraId="296D92C1" w14:textId="7CE06125" w:rsidR="00ED7495" w:rsidRPr="00A30BC9" w:rsidRDefault="00ED7495">
      <w:pPr>
        <w:rPr>
          <w:rFonts w:asciiTheme="majorBidi" w:hAnsiTheme="majorBidi" w:cstheme="majorBidi"/>
        </w:rPr>
      </w:pPr>
      <w:r w:rsidRPr="00A30BC9">
        <w:rPr>
          <w:rFonts w:asciiTheme="majorBidi" w:hAnsiTheme="majorBidi" w:cstheme="majorBidi"/>
        </w:rPr>
        <w:t xml:space="preserve">One final re-connect: I will be speaking to real estate agents at Coldwell Banker, Brookline about how estate planning and trusts may be an integral part of any real estate transaction as well as an added value for brokers to offer clients! Thanks to Karen </w:t>
      </w:r>
      <w:proofErr w:type="spellStart"/>
      <w:r w:rsidRPr="00A30BC9">
        <w:rPr>
          <w:rFonts w:asciiTheme="majorBidi" w:hAnsiTheme="majorBidi" w:cstheme="majorBidi"/>
        </w:rPr>
        <w:t>Lieff</w:t>
      </w:r>
      <w:proofErr w:type="spellEnd"/>
      <w:r w:rsidRPr="00A30BC9">
        <w:rPr>
          <w:rFonts w:asciiTheme="majorBidi" w:hAnsiTheme="majorBidi" w:cstheme="majorBidi"/>
        </w:rPr>
        <w:t xml:space="preserve"> for introducing me to Coldwell Banker!</w:t>
      </w:r>
    </w:p>
    <w:p w14:paraId="4497F053" w14:textId="77777777" w:rsidR="00ED7495" w:rsidRPr="00A30BC9" w:rsidRDefault="00ED7495">
      <w:pPr>
        <w:rPr>
          <w:rFonts w:asciiTheme="majorBidi" w:hAnsiTheme="majorBidi" w:cstheme="majorBidi"/>
        </w:rPr>
      </w:pPr>
    </w:p>
    <w:p w14:paraId="4DDE9DFC" w14:textId="0969A579" w:rsidR="00ED7495" w:rsidRPr="00A30BC9" w:rsidRDefault="00ED7495">
      <w:pPr>
        <w:rPr>
          <w:rFonts w:asciiTheme="majorBidi" w:hAnsiTheme="majorBidi" w:cstheme="majorBidi"/>
        </w:rPr>
      </w:pPr>
      <w:r w:rsidRPr="00A30BC9">
        <w:rPr>
          <w:rFonts w:asciiTheme="majorBidi" w:hAnsiTheme="majorBidi" w:cstheme="majorBidi"/>
        </w:rPr>
        <w:t>Susana Lannik</w:t>
      </w:r>
    </w:p>
    <w:p w14:paraId="606D98A1" w14:textId="77777777" w:rsidR="00D11F09" w:rsidRPr="00A30BC9" w:rsidRDefault="00D11F09">
      <w:pPr>
        <w:rPr>
          <w:rFonts w:asciiTheme="majorBidi" w:hAnsiTheme="majorBidi" w:cstheme="majorBidi"/>
        </w:rPr>
      </w:pPr>
    </w:p>
    <w:p w14:paraId="006C1E34" w14:textId="77777777" w:rsidR="00D11F09" w:rsidRPr="00A30BC9" w:rsidRDefault="00D11F09">
      <w:pPr>
        <w:rPr>
          <w:rFonts w:asciiTheme="majorBidi" w:hAnsiTheme="majorBidi" w:cstheme="majorBidi"/>
        </w:rPr>
      </w:pPr>
    </w:p>
    <w:p w14:paraId="139B06B0" w14:textId="77777777" w:rsidR="002E1A0E" w:rsidRPr="00A30BC9" w:rsidRDefault="002E1A0E">
      <w:pPr>
        <w:rPr>
          <w:rFonts w:asciiTheme="majorBidi" w:hAnsiTheme="majorBidi" w:cstheme="majorBidi"/>
        </w:rPr>
      </w:pPr>
    </w:p>
    <w:p w14:paraId="17D04AFA" w14:textId="77777777" w:rsidR="002E1A0E" w:rsidRPr="00A30BC9" w:rsidRDefault="002E1A0E">
      <w:pPr>
        <w:rPr>
          <w:rFonts w:asciiTheme="majorBidi" w:hAnsiTheme="majorBidi" w:cstheme="majorBidi"/>
        </w:rPr>
      </w:pPr>
    </w:p>
    <w:p w14:paraId="1CC25C68" w14:textId="77777777" w:rsidR="002E1A0E" w:rsidRPr="00A30BC9" w:rsidRDefault="002E1A0E">
      <w:pPr>
        <w:rPr>
          <w:rFonts w:asciiTheme="majorBidi" w:hAnsiTheme="majorBidi" w:cstheme="majorBidi"/>
        </w:rPr>
      </w:pPr>
    </w:p>
    <w:sectPr w:rsidR="002E1A0E" w:rsidRPr="00A30B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93"/>
    <w:rsid w:val="00161858"/>
    <w:rsid w:val="00182325"/>
    <w:rsid w:val="002E1A0E"/>
    <w:rsid w:val="0040607D"/>
    <w:rsid w:val="00821AB9"/>
    <w:rsid w:val="009C5650"/>
    <w:rsid w:val="00A1022C"/>
    <w:rsid w:val="00A30BC9"/>
    <w:rsid w:val="00BF2B41"/>
    <w:rsid w:val="00CC1F93"/>
    <w:rsid w:val="00D11F09"/>
    <w:rsid w:val="00ED74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53E164B"/>
  <w15:chartTrackingRefBased/>
  <w15:docId w15:val="{C7315379-C479-1946-939B-AB3E3971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F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F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F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F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F93"/>
    <w:rPr>
      <w:rFonts w:eastAsiaTheme="majorEastAsia" w:cstheme="majorBidi"/>
      <w:color w:val="272727" w:themeColor="text1" w:themeTint="D8"/>
    </w:rPr>
  </w:style>
  <w:style w:type="paragraph" w:styleId="Title">
    <w:name w:val="Title"/>
    <w:basedOn w:val="Normal"/>
    <w:next w:val="Normal"/>
    <w:link w:val="TitleChar"/>
    <w:uiPriority w:val="10"/>
    <w:qFormat/>
    <w:rsid w:val="00CC1F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F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F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1F93"/>
    <w:rPr>
      <w:i/>
      <w:iCs/>
      <w:color w:val="404040" w:themeColor="text1" w:themeTint="BF"/>
    </w:rPr>
  </w:style>
  <w:style w:type="paragraph" w:styleId="ListParagraph">
    <w:name w:val="List Paragraph"/>
    <w:basedOn w:val="Normal"/>
    <w:uiPriority w:val="34"/>
    <w:qFormat/>
    <w:rsid w:val="00CC1F93"/>
    <w:pPr>
      <w:ind w:left="720"/>
      <w:contextualSpacing/>
    </w:pPr>
  </w:style>
  <w:style w:type="character" w:styleId="IntenseEmphasis">
    <w:name w:val="Intense Emphasis"/>
    <w:basedOn w:val="DefaultParagraphFont"/>
    <w:uiPriority w:val="21"/>
    <w:qFormat/>
    <w:rsid w:val="00CC1F93"/>
    <w:rPr>
      <w:i/>
      <w:iCs/>
      <w:color w:val="0F4761" w:themeColor="accent1" w:themeShade="BF"/>
    </w:rPr>
  </w:style>
  <w:style w:type="paragraph" w:styleId="IntenseQuote">
    <w:name w:val="Intense Quote"/>
    <w:basedOn w:val="Normal"/>
    <w:next w:val="Normal"/>
    <w:link w:val="IntenseQuoteChar"/>
    <w:uiPriority w:val="30"/>
    <w:qFormat/>
    <w:rsid w:val="00CC1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F93"/>
    <w:rPr>
      <w:i/>
      <w:iCs/>
      <w:color w:val="0F4761" w:themeColor="accent1" w:themeShade="BF"/>
    </w:rPr>
  </w:style>
  <w:style w:type="character" w:styleId="IntenseReference">
    <w:name w:val="Intense Reference"/>
    <w:basedOn w:val="DefaultParagraphFont"/>
    <w:uiPriority w:val="32"/>
    <w:qFormat/>
    <w:rsid w:val="00CC1F93"/>
    <w:rPr>
      <w:b/>
      <w:bCs/>
      <w:smallCaps/>
      <w:color w:val="0F4761" w:themeColor="accent1" w:themeShade="BF"/>
      <w:spacing w:val="5"/>
    </w:rPr>
  </w:style>
  <w:style w:type="character" w:styleId="Hyperlink">
    <w:name w:val="Hyperlink"/>
    <w:basedOn w:val="DefaultParagraphFont"/>
    <w:uiPriority w:val="99"/>
    <w:unhideWhenUsed/>
    <w:rsid w:val="00BF2B41"/>
    <w:rPr>
      <w:color w:val="467886" w:themeColor="hyperlink"/>
      <w:u w:val="single"/>
    </w:rPr>
  </w:style>
  <w:style w:type="character" w:styleId="UnresolvedMention">
    <w:name w:val="Unresolved Mention"/>
    <w:basedOn w:val="DefaultParagraphFont"/>
    <w:uiPriority w:val="99"/>
    <w:semiHidden/>
    <w:unhideWhenUsed/>
    <w:rsid w:val="00BF2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CSRG.org" TargetMode="External"/><Relationship Id="rId4" Type="http://schemas.openxmlformats.org/officeDocument/2006/relationships/hyperlink" Target="http://www.azacaremana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lanniklaw.com</dc:creator>
  <cp:keywords/>
  <dc:description/>
  <cp:lastModifiedBy>jenniferd lanniklaw.com</cp:lastModifiedBy>
  <cp:revision>2</cp:revision>
  <dcterms:created xsi:type="dcterms:W3CDTF">2024-02-09T20:40:00Z</dcterms:created>
  <dcterms:modified xsi:type="dcterms:W3CDTF">2024-02-09T20:40:00Z</dcterms:modified>
</cp:coreProperties>
</file>